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4187" w14:textId="138B6DAA" w:rsidR="006D43B9" w:rsidRDefault="006D43B9" w:rsidP="006D43B9">
      <w:pPr>
        <w:spacing w:before="100" w:beforeAutospacing="1" w:after="100" w:afterAutospacing="1" w:line="240" w:lineRule="auto"/>
        <w:jc w:val="center"/>
        <w:outlineLvl w:val="0"/>
        <w:rPr>
          <w:rFonts w:ascii="Times New Roman" w:eastAsia="Times New Roman" w:hAnsi="Times New Roman" w:cs="Times New Roman"/>
          <w:b/>
          <w:bCs/>
          <w:kern w:val="0"/>
          <w:sz w:val="27"/>
          <w:szCs w:val="27"/>
          <w14:ligatures w14:val="none"/>
        </w:rPr>
      </w:pPr>
      <w:r w:rsidRPr="002D14EC">
        <w:rPr>
          <w:rFonts w:ascii="Times New Roman" w:eastAsia="Times New Roman" w:hAnsi="Times New Roman" w:cs="Times New Roman"/>
          <w:b/>
          <w:bCs/>
          <w:kern w:val="0"/>
          <w:sz w:val="27"/>
          <w:szCs w:val="27"/>
          <w14:ligatures w14:val="none"/>
        </w:rPr>
        <w:t>ORDINANCE</w:t>
      </w:r>
      <w:r>
        <w:rPr>
          <w:rFonts w:ascii="Times New Roman" w:eastAsia="Times New Roman" w:hAnsi="Times New Roman" w:cs="Times New Roman"/>
          <w:b/>
          <w:bCs/>
          <w:kern w:val="0"/>
          <w:sz w:val="27"/>
          <w:szCs w:val="27"/>
          <w14:ligatures w14:val="none"/>
        </w:rPr>
        <w:t xml:space="preserve"> NO. 2026-03</w:t>
      </w:r>
    </w:p>
    <w:p w14:paraId="6149493C" w14:textId="6D92D7C3" w:rsidR="006D43B9" w:rsidRPr="006D43B9" w:rsidRDefault="006D43B9" w:rsidP="006D43B9">
      <w:pPr>
        <w:spacing w:before="100" w:beforeAutospacing="1" w:after="100" w:afterAutospacing="1" w:line="240" w:lineRule="auto"/>
        <w:jc w:val="center"/>
        <w:outlineLvl w:val="0"/>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AN ORDINANCE OF THE CITY OF MISSION, SOUTH DAKOTA</w:t>
      </w:r>
    </w:p>
    <w:p w14:paraId="538B779C" w14:textId="7777777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AN ORDINANCE OF THE CITY OF MISSION, SOUTH DAKOTA, ADOPTING THE INTERNATIONAL PROPERTY MAINTENANCE CODE (2021 EDITION)</w:t>
      </w:r>
    </w:p>
    <w:p w14:paraId="28787C55"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B92E16E">
          <v:rect id="_x0000_i1025" style="width:0;height:1.5pt" o:hralign="center" o:hrstd="t" o:hr="t" fillcolor="#a0a0a0" stroked="f"/>
        </w:pict>
      </w:r>
    </w:p>
    <w:p w14:paraId="3146887F" w14:textId="7777777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Section 1. Adoption.</w:t>
      </w:r>
    </w:p>
    <w:p w14:paraId="79EF2BC7"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Pursuant to SDCL </w:t>
      </w:r>
      <w:proofErr w:type="spellStart"/>
      <w:r w:rsidRPr="006D43B9">
        <w:rPr>
          <w:rFonts w:ascii="Times New Roman" w:eastAsia="Times New Roman" w:hAnsi="Times New Roman" w:cs="Times New Roman"/>
          <w:kern w:val="0"/>
          <w:sz w:val="24"/>
          <w:szCs w:val="24"/>
          <w14:ligatures w14:val="none"/>
        </w:rPr>
        <w:t>ch.</w:t>
      </w:r>
      <w:proofErr w:type="spellEnd"/>
      <w:r w:rsidRPr="006D43B9">
        <w:rPr>
          <w:rFonts w:ascii="Times New Roman" w:eastAsia="Times New Roman" w:hAnsi="Times New Roman" w:cs="Times New Roman"/>
          <w:kern w:val="0"/>
          <w:sz w:val="24"/>
          <w:szCs w:val="24"/>
          <w14:ligatures w14:val="none"/>
        </w:rPr>
        <w:t xml:space="preserve"> 9-19 and other applicable authority, the </w:t>
      </w:r>
      <w:r w:rsidRPr="006D43B9">
        <w:rPr>
          <w:rFonts w:ascii="Times New Roman" w:eastAsia="Times New Roman" w:hAnsi="Times New Roman" w:cs="Times New Roman"/>
          <w:i/>
          <w:iCs/>
          <w:kern w:val="0"/>
          <w:sz w:val="24"/>
          <w:szCs w:val="24"/>
          <w14:ligatures w14:val="none"/>
        </w:rPr>
        <w:t>International Property Maintenance Code, 2021 Edition</w:t>
      </w:r>
      <w:r w:rsidRPr="006D43B9">
        <w:rPr>
          <w:rFonts w:ascii="Times New Roman" w:eastAsia="Times New Roman" w:hAnsi="Times New Roman" w:cs="Times New Roman"/>
          <w:kern w:val="0"/>
          <w:sz w:val="24"/>
          <w:szCs w:val="24"/>
          <w14:ligatures w14:val="none"/>
        </w:rPr>
        <w:t>, as published by the International Code Council (the “Code”), one (1) copy of which is on file in the office of the Finance Officer, is hereby adopted by reference as the Property Maintenance Code of the City of Mission.</w:t>
      </w:r>
    </w:p>
    <w:p w14:paraId="676F619C"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The Code shall govern the maintenance, condition, and occupancy of all property, buildings, and structures within the City; establish minimum standards for safety, sanitation, and habitability; and provide for enforcement, including repair, condemnation, or demolition of unsafe structures, together with the issuance of permits and the assessment of fees.</w:t>
      </w:r>
    </w:p>
    <w:p w14:paraId="3700824D"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All provisions of the Code, including penalties, are adopted as if fully set forth herein, subject to the amendments, deletions, and modifications contained in this ordinance.</w:t>
      </w:r>
    </w:p>
    <w:p w14:paraId="29939BA4"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CDF1580">
          <v:rect id="_x0000_i1026" style="width:0;height:1.5pt" o:hralign="center" o:hrstd="t" o:hr="t" fillcolor="#a0a0a0" stroked="f"/>
        </w:pict>
      </w:r>
    </w:p>
    <w:p w14:paraId="1EC6A9FD" w14:textId="7777777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Section 2. Local Amendments and Deletions.</w:t>
      </w:r>
    </w:p>
    <w:p w14:paraId="4674065B"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The following provisions of the Code are amended or deleted:</w:t>
      </w:r>
    </w:p>
    <w:p w14:paraId="6C24BAC8" w14:textId="77777777" w:rsidR="006D43B9" w:rsidRPr="006D43B9"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101.1</w:t>
      </w:r>
      <w:r w:rsidRPr="006D43B9">
        <w:rPr>
          <w:rFonts w:ascii="Times New Roman" w:eastAsia="Times New Roman" w:hAnsi="Times New Roman" w:cs="Times New Roman"/>
          <w:kern w:val="0"/>
          <w:sz w:val="24"/>
          <w:szCs w:val="24"/>
          <w14:ligatures w14:val="none"/>
        </w:rPr>
        <w:t xml:space="preserve"> – Insert: “City of Mission.” </w:t>
      </w:r>
    </w:p>
    <w:p w14:paraId="140FCAED" w14:textId="77777777" w:rsidR="000673E7"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103.1</w:t>
      </w:r>
      <w:r w:rsidRPr="006D43B9">
        <w:rPr>
          <w:rFonts w:ascii="Times New Roman" w:eastAsia="Times New Roman" w:hAnsi="Times New Roman" w:cs="Times New Roman"/>
          <w:kern w:val="0"/>
          <w:sz w:val="24"/>
          <w:szCs w:val="24"/>
          <w14:ligatures w14:val="none"/>
        </w:rPr>
        <w:t xml:space="preserve"> – Insert: “Code Enforcement Department.”</w:t>
      </w:r>
    </w:p>
    <w:p w14:paraId="29BAA5AA" w14:textId="1A3E6095" w:rsidR="00634A66" w:rsidRDefault="00634A66"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Section 107</w:t>
      </w:r>
      <w:r w:rsidRPr="00634A66">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2 </w:t>
      </w:r>
      <w:r w:rsidR="00462945">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F568FB">
        <w:rPr>
          <w:rFonts w:ascii="Times New Roman" w:eastAsia="Times New Roman" w:hAnsi="Times New Roman" w:cs="Times New Roman"/>
          <w:kern w:val="0"/>
          <w:sz w:val="24"/>
          <w:szCs w:val="24"/>
          <w14:ligatures w14:val="none"/>
        </w:rPr>
        <w:t>The last sentence will read, “</w:t>
      </w:r>
      <w:r w:rsidR="00462945">
        <w:rPr>
          <w:rFonts w:ascii="Times New Roman" w:eastAsia="Times New Roman" w:hAnsi="Times New Roman" w:cs="Times New Roman"/>
          <w:kern w:val="0"/>
          <w:sz w:val="24"/>
          <w:szCs w:val="24"/>
          <w14:ligatures w14:val="none"/>
        </w:rPr>
        <w:t xml:space="preserve">The board of appeals </w:t>
      </w:r>
      <w:r w:rsidR="00462945" w:rsidRPr="00992F73">
        <w:rPr>
          <w:rFonts w:ascii="Times New Roman" w:eastAsia="Times New Roman" w:hAnsi="Times New Roman" w:cs="Times New Roman"/>
          <w:b/>
          <w:bCs/>
          <w:kern w:val="0"/>
          <w:sz w:val="24"/>
          <w:szCs w:val="24"/>
          <w14:ligatures w14:val="none"/>
        </w:rPr>
        <w:t>shall have</w:t>
      </w:r>
      <w:r w:rsidR="00992F73">
        <w:rPr>
          <w:rFonts w:ascii="Times New Roman" w:eastAsia="Times New Roman" w:hAnsi="Times New Roman" w:cs="Times New Roman"/>
          <w:kern w:val="0"/>
          <w:sz w:val="24"/>
          <w:szCs w:val="24"/>
          <w14:ligatures w14:val="none"/>
        </w:rPr>
        <w:t>…</w:t>
      </w:r>
    </w:p>
    <w:p w14:paraId="1A0840C2" w14:textId="77777777" w:rsidR="009435D1" w:rsidRDefault="000673E7"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Section</w:t>
      </w:r>
      <w:r w:rsidR="00830151">
        <w:rPr>
          <w:rFonts w:ascii="Times New Roman" w:eastAsia="Times New Roman" w:hAnsi="Times New Roman" w:cs="Times New Roman"/>
          <w:b/>
          <w:bCs/>
          <w:kern w:val="0"/>
          <w:sz w:val="24"/>
          <w:szCs w:val="24"/>
          <w14:ligatures w14:val="none"/>
        </w:rPr>
        <w:t xml:space="preserve"> 107</w:t>
      </w:r>
      <w:r w:rsidR="00830151" w:rsidRPr="00830151">
        <w:rPr>
          <w:rFonts w:ascii="Times New Roman" w:eastAsia="Times New Roman" w:hAnsi="Times New Roman" w:cs="Times New Roman"/>
          <w:kern w:val="0"/>
          <w:sz w:val="24"/>
          <w:szCs w:val="24"/>
          <w14:ligatures w14:val="none"/>
        </w:rPr>
        <w:t>.</w:t>
      </w:r>
      <w:r w:rsidR="00830151">
        <w:rPr>
          <w:rFonts w:ascii="Times New Roman" w:eastAsia="Times New Roman" w:hAnsi="Times New Roman" w:cs="Times New Roman"/>
          <w:kern w:val="0"/>
          <w:sz w:val="24"/>
          <w:szCs w:val="24"/>
          <w14:ligatures w14:val="none"/>
        </w:rPr>
        <w:t>3</w:t>
      </w:r>
      <w:r w:rsidR="001C4808">
        <w:rPr>
          <w:rFonts w:ascii="Times New Roman" w:eastAsia="Times New Roman" w:hAnsi="Times New Roman" w:cs="Times New Roman"/>
          <w:kern w:val="0"/>
          <w:sz w:val="24"/>
          <w:szCs w:val="24"/>
          <w14:ligatures w14:val="none"/>
        </w:rPr>
        <w:t xml:space="preserve"> – Delete in its entirety</w:t>
      </w:r>
      <w:r w:rsidR="009435D1">
        <w:rPr>
          <w:rFonts w:ascii="Times New Roman" w:eastAsia="Times New Roman" w:hAnsi="Times New Roman" w:cs="Times New Roman"/>
          <w:kern w:val="0"/>
          <w:sz w:val="24"/>
          <w:szCs w:val="24"/>
          <w14:ligatures w14:val="none"/>
        </w:rPr>
        <w:t>.</w:t>
      </w:r>
    </w:p>
    <w:p w14:paraId="581E6FCF" w14:textId="2106B763" w:rsidR="006D43B9" w:rsidRPr="006D43B9" w:rsidRDefault="009435D1"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Section 108</w:t>
      </w:r>
      <w:r w:rsidRPr="009435D1">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1 –</w:t>
      </w:r>
      <w:r w:rsidR="00F568FB">
        <w:rPr>
          <w:rFonts w:ascii="Times New Roman" w:eastAsia="Times New Roman" w:hAnsi="Times New Roman" w:cs="Times New Roman"/>
          <w:kern w:val="0"/>
          <w:sz w:val="24"/>
          <w:szCs w:val="24"/>
          <w14:ligatures w14:val="none"/>
        </w:rPr>
        <w:t xml:space="preserve"> Replaced in entirety “</w:t>
      </w:r>
      <w:r>
        <w:rPr>
          <w:rFonts w:ascii="Times New Roman" w:eastAsia="Times New Roman" w:hAnsi="Times New Roman" w:cs="Times New Roman"/>
          <w:kern w:val="0"/>
          <w:sz w:val="24"/>
          <w:szCs w:val="24"/>
          <w14:ligatures w14:val="none"/>
        </w:rPr>
        <w:t>The board of appeals shall consist of the City council.</w:t>
      </w:r>
      <w:r w:rsidR="00F568FB">
        <w:rPr>
          <w:rFonts w:ascii="Times New Roman" w:eastAsia="Times New Roman" w:hAnsi="Times New Roman" w:cs="Times New Roman"/>
          <w:kern w:val="0"/>
          <w:sz w:val="24"/>
          <w:szCs w:val="24"/>
          <w14:ligatures w14:val="none"/>
        </w:rPr>
        <w:t>”</w:t>
      </w:r>
    </w:p>
    <w:p w14:paraId="22B43A6F" w14:textId="275F88AC" w:rsidR="006D43B9" w:rsidRPr="006D43B9"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302.4</w:t>
      </w:r>
      <w:r w:rsidRPr="006D43B9">
        <w:rPr>
          <w:rFonts w:ascii="Times New Roman" w:eastAsia="Times New Roman" w:hAnsi="Times New Roman" w:cs="Times New Roman"/>
          <w:kern w:val="0"/>
          <w:sz w:val="24"/>
          <w:szCs w:val="24"/>
          <w14:ligatures w14:val="none"/>
        </w:rPr>
        <w:t xml:space="preserve"> – Grass and weeds shall not exceed six (</w:t>
      </w:r>
      <w:r w:rsidR="00464C0E">
        <w:rPr>
          <w:rFonts w:ascii="Times New Roman" w:eastAsia="Times New Roman" w:hAnsi="Times New Roman" w:cs="Times New Roman"/>
          <w:kern w:val="0"/>
          <w:sz w:val="24"/>
          <w:szCs w:val="24"/>
          <w14:ligatures w14:val="none"/>
        </w:rPr>
        <w:t>10</w:t>
      </w:r>
      <w:r w:rsidRPr="006D43B9">
        <w:rPr>
          <w:rFonts w:ascii="Times New Roman" w:eastAsia="Times New Roman" w:hAnsi="Times New Roman" w:cs="Times New Roman"/>
          <w:kern w:val="0"/>
          <w:sz w:val="24"/>
          <w:szCs w:val="24"/>
          <w14:ligatures w14:val="none"/>
        </w:rPr>
        <w:t xml:space="preserve">) inches in height. </w:t>
      </w:r>
    </w:p>
    <w:p w14:paraId="77326CD1" w14:textId="77777777" w:rsidR="006D43B9" w:rsidRPr="006D43B9"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303</w:t>
      </w:r>
      <w:r w:rsidRPr="006D43B9">
        <w:rPr>
          <w:rFonts w:ascii="Times New Roman" w:eastAsia="Times New Roman" w:hAnsi="Times New Roman" w:cs="Times New Roman"/>
          <w:kern w:val="0"/>
          <w:sz w:val="24"/>
          <w:szCs w:val="24"/>
          <w14:ligatures w14:val="none"/>
        </w:rPr>
        <w:t xml:space="preserve"> – Deleted in its entirety and shall not apply within the City. </w:t>
      </w:r>
    </w:p>
    <w:p w14:paraId="64858C7A" w14:textId="7C377E8E" w:rsidR="006D43B9" w:rsidRDefault="006D43B9" w:rsidP="0065014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304.14</w:t>
      </w:r>
      <w:r w:rsidRPr="006D43B9">
        <w:rPr>
          <w:rFonts w:ascii="Times New Roman" w:eastAsia="Times New Roman" w:hAnsi="Times New Roman" w:cs="Times New Roman"/>
          <w:kern w:val="0"/>
          <w:sz w:val="24"/>
          <w:szCs w:val="24"/>
          <w14:ligatures w14:val="none"/>
        </w:rPr>
        <w:t xml:space="preserve"> – Deleted in its entirety and shall not apply within the City.</w:t>
      </w:r>
    </w:p>
    <w:p w14:paraId="4CE77CCC" w14:textId="6881E317" w:rsidR="001C3CC0" w:rsidRDefault="001C3CC0" w:rsidP="0065014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64113">
        <w:rPr>
          <w:rFonts w:ascii="Times New Roman" w:eastAsia="Times New Roman" w:hAnsi="Times New Roman" w:cs="Times New Roman"/>
          <w:b/>
          <w:bCs/>
          <w:kern w:val="0"/>
          <w:sz w:val="24"/>
          <w:szCs w:val="24"/>
          <w14:ligatures w14:val="none"/>
        </w:rPr>
        <w:t xml:space="preserve">Section </w:t>
      </w:r>
      <w:r w:rsidR="008D72C7" w:rsidRPr="00D64113">
        <w:rPr>
          <w:rFonts w:ascii="Times New Roman" w:eastAsia="Times New Roman" w:hAnsi="Times New Roman" w:cs="Times New Roman"/>
          <w:b/>
          <w:bCs/>
          <w:kern w:val="0"/>
          <w:sz w:val="24"/>
          <w:szCs w:val="24"/>
          <w14:ligatures w14:val="none"/>
        </w:rPr>
        <w:t>308.3.3</w:t>
      </w:r>
      <w:r w:rsidR="008D72C7">
        <w:rPr>
          <w:rFonts w:ascii="Times New Roman" w:eastAsia="Times New Roman" w:hAnsi="Times New Roman" w:cs="Times New Roman"/>
          <w:kern w:val="0"/>
          <w:sz w:val="24"/>
          <w:szCs w:val="24"/>
          <w14:ligatures w14:val="none"/>
        </w:rPr>
        <w:t xml:space="preserve"> – Add Commercial Refuse Container</w:t>
      </w:r>
    </w:p>
    <w:p w14:paraId="28D6DCFE" w14:textId="74980099" w:rsidR="0021171B" w:rsidRPr="00650141" w:rsidRDefault="0021171B" w:rsidP="0065014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Section 308.3</w:t>
      </w:r>
      <w:r w:rsidR="00C84D02">
        <w:rPr>
          <w:rFonts w:ascii="Times New Roman" w:eastAsia="Times New Roman" w:hAnsi="Times New Roman" w:cs="Times New Roman"/>
          <w:b/>
          <w:bCs/>
          <w:kern w:val="0"/>
          <w:sz w:val="24"/>
          <w:szCs w:val="24"/>
          <w14:ligatures w14:val="none"/>
        </w:rPr>
        <w:t>.</w:t>
      </w:r>
      <w:r>
        <w:rPr>
          <w:rFonts w:ascii="Times New Roman" w:eastAsia="Times New Roman" w:hAnsi="Times New Roman" w:cs="Times New Roman"/>
          <w:b/>
          <w:bCs/>
          <w:kern w:val="0"/>
          <w:sz w:val="24"/>
          <w:szCs w:val="24"/>
          <w14:ligatures w14:val="none"/>
        </w:rPr>
        <w:t xml:space="preserve">4 </w:t>
      </w:r>
      <w:r w:rsidRPr="0021171B">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Add Commercial Repeat V</w:t>
      </w:r>
      <w:r w:rsidR="00380BE2">
        <w:rPr>
          <w:rFonts w:ascii="Times New Roman" w:eastAsia="Times New Roman" w:hAnsi="Times New Roman" w:cs="Times New Roman"/>
          <w:kern w:val="0"/>
          <w:sz w:val="24"/>
          <w:szCs w:val="24"/>
          <w14:ligatures w14:val="none"/>
        </w:rPr>
        <w:t>iolations</w:t>
      </w:r>
    </w:p>
    <w:p w14:paraId="726B1C94" w14:textId="77777777" w:rsidR="006D43B9" w:rsidRPr="006D43B9"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602.3</w:t>
      </w:r>
      <w:r w:rsidRPr="006D43B9">
        <w:rPr>
          <w:rFonts w:ascii="Times New Roman" w:eastAsia="Times New Roman" w:hAnsi="Times New Roman" w:cs="Times New Roman"/>
          <w:kern w:val="0"/>
          <w:sz w:val="24"/>
          <w:szCs w:val="24"/>
          <w14:ligatures w14:val="none"/>
        </w:rPr>
        <w:t xml:space="preserve"> – Heating season shall be November 1 through April 30. </w:t>
      </w:r>
    </w:p>
    <w:p w14:paraId="12344810" w14:textId="77777777" w:rsidR="006D43B9" w:rsidRPr="006D43B9" w:rsidRDefault="006D43B9" w:rsidP="006D43B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602.4</w:t>
      </w:r>
      <w:r w:rsidRPr="006D43B9">
        <w:rPr>
          <w:rFonts w:ascii="Times New Roman" w:eastAsia="Times New Roman" w:hAnsi="Times New Roman" w:cs="Times New Roman"/>
          <w:kern w:val="0"/>
          <w:sz w:val="24"/>
          <w:szCs w:val="24"/>
          <w14:ligatures w14:val="none"/>
        </w:rPr>
        <w:t xml:space="preserve"> – Heating facilities shall be maintained from November 1 through April 30. </w:t>
      </w:r>
    </w:p>
    <w:p w14:paraId="7ABD4FAC"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pict w14:anchorId="05489DE1">
          <v:rect id="_x0000_i1027" style="width:0;height:1.5pt" o:hralign="center" o:hrstd="t" o:hr="t" fillcolor="#a0a0a0" stroked="f"/>
        </w:pict>
      </w:r>
    </w:p>
    <w:p w14:paraId="4BA66CB9" w14:textId="7777777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Section 3. Fees; Cost Recovery (Section 104.1).</w:t>
      </w:r>
    </w:p>
    <w:p w14:paraId="4AA5DD22"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Costs incurred by the City in enforcement, abatement, or corrective action may be charged to the responsible party. Equipment and labor charges shall be based on a minimum of two (2) hours, plus fuel, and shall include a City operator at rates established by ordinance or resolution, including but not limited to:</w:t>
      </w:r>
    </w:p>
    <w:p w14:paraId="582138B8"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Bucket Truck – $100.00/hour </w:t>
      </w:r>
    </w:p>
    <w:p w14:paraId="0D89BCBE"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Skid Loader – $100.00/hour </w:t>
      </w:r>
    </w:p>
    <w:p w14:paraId="781A8CF4"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Pay Loader – $150.00/hour </w:t>
      </w:r>
    </w:p>
    <w:p w14:paraId="2D9E54DE"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Dump Truck – $100.00/hour </w:t>
      </w:r>
    </w:p>
    <w:p w14:paraId="2E2A959A"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Rotary Mower &amp; Tractor – $250.00/hour </w:t>
      </w:r>
    </w:p>
    <w:p w14:paraId="32B9FD54"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Commercial Mower – $250.00/hour </w:t>
      </w:r>
    </w:p>
    <w:p w14:paraId="243844D4"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Pickup – $75.00/hour </w:t>
      </w:r>
    </w:p>
    <w:p w14:paraId="1DB52D2B"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Trailer – $75.00/hour </w:t>
      </w:r>
    </w:p>
    <w:p w14:paraId="4A928E48"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Weed Eater – $50.00/hour </w:t>
      </w:r>
    </w:p>
    <w:p w14:paraId="73693AD1"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Chain Saw – $50.00/hour </w:t>
      </w:r>
    </w:p>
    <w:p w14:paraId="27025BE3"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Equipment Operator – $75.00/hour </w:t>
      </w:r>
    </w:p>
    <w:p w14:paraId="208BE5F7" w14:textId="77777777" w:rsidR="006D43B9" w:rsidRPr="006D43B9" w:rsidRDefault="006D43B9" w:rsidP="006D43B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Laborer – $75.00/hour </w:t>
      </w:r>
    </w:p>
    <w:p w14:paraId="1638FB38" w14:textId="3AA26F2C" w:rsidR="006D43B9" w:rsidRPr="008B01FB" w:rsidRDefault="006D43B9" w:rsidP="008B01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Tire disposal and solid waste removal shall be charged at actual cost or the contractor’s rate. All rates are subject to amendment by the City.</w:t>
      </w:r>
    </w:p>
    <w:p w14:paraId="230A5163"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3BA73E9">
          <v:rect id="_x0000_i1028" style="width:0;height:1.5pt" o:hralign="center" o:hrstd="t" o:hr="t" fillcolor="#a0a0a0" stroked="f"/>
        </w:pict>
      </w:r>
    </w:p>
    <w:p w14:paraId="5DE105B9" w14:textId="19A70E0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 xml:space="preserve">Section </w:t>
      </w:r>
      <w:r w:rsidR="008B01FB">
        <w:rPr>
          <w:rFonts w:ascii="Times New Roman" w:eastAsia="Times New Roman" w:hAnsi="Times New Roman" w:cs="Times New Roman"/>
          <w:b/>
          <w:bCs/>
          <w:kern w:val="0"/>
          <w:sz w:val="27"/>
          <w:szCs w:val="27"/>
          <w14:ligatures w14:val="none"/>
        </w:rPr>
        <w:t>4</w:t>
      </w:r>
      <w:r w:rsidRPr="006D43B9">
        <w:rPr>
          <w:rFonts w:ascii="Times New Roman" w:eastAsia="Times New Roman" w:hAnsi="Times New Roman" w:cs="Times New Roman"/>
          <w:b/>
          <w:bCs/>
          <w:kern w:val="0"/>
          <w:sz w:val="27"/>
          <w:szCs w:val="27"/>
          <w14:ligatures w14:val="none"/>
        </w:rPr>
        <w:t>. Penalties and Assessments.</w:t>
      </w:r>
    </w:p>
    <w:p w14:paraId="1CA58458" w14:textId="75B3A09C" w:rsidR="006D43B9" w:rsidRPr="006D43B9" w:rsidRDefault="006D43B9" w:rsidP="006D43B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109.4</w:t>
      </w:r>
      <w:r w:rsidRPr="006D43B9">
        <w:rPr>
          <w:rFonts w:ascii="Times New Roman" w:eastAsia="Times New Roman" w:hAnsi="Times New Roman" w:cs="Times New Roman"/>
          <w:kern w:val="0"/>
          <w:sz w:val="24"/>
          <w:szCs w:val="24"/>
          <w14:ligatures w14:val="none"/>
        </w:rPr>
        <w:t xml:space="preserve"> – A violation shall be subject to a fine of </w:t>
      </w:r>
      <w:r w:rsidR="00252DCA">
        <w:rPr>
          <w:rFonts w:ascii="Times New Roman" w:eastAsia="Times New Roman" w:hAnsi="Times New Roman" w:cs="Times New Roman"/>
          <w:kern w:val="0"/>
          <w:sz w:val="24"/>
          <w:szCs w:val="24"/>
          <w14:ligatures w14:val="none"/>
        </w:rPr>
        <w:t>Twenty Five</w:t>
      </w:r>
      <w:r w:rsidRPr="006D43B9">
        <w:rPr>
          <w:rFonts w:ascii="Times New Roman" w:eastAsia="Times New Roman" w:hAnsi="Times New Roman" w:cs="Times New Roman"/>
          <w:kern w:val="0"/>
          <w:sz w:val="24"/>
          <w:szCs w:val="24"/>
          <w14:ligatures w14:val="none"/>
        </w:rPr>
        <w:t xml:space="preserve"> Dollars ($2</w:t>
      </w:r>
      <w:r w:rsidR="005507FB">
        <w:rPr>
          <w:rFonts w:ascii="Times New Roman" w:eastAsia="Times New Roman" w:hAnsi="Times New Roman" w:cs="Times New Roman"/>
          <w:kern w:val="0"/>
          <w:sz w:val="24"/>
          <w:szCs w:val="24"/>
          <w14:ligatures w14:val="none"/>
        </w:rPr>
        <w:t>5</w:t>
      </w:r>
      <w:r w:rsidRPr="006D43B9">
        <w:rPr>
          <w:rFonts w:ascii="Times New Roman" w:eastAsia="Times New Roman" w:hAnsi="Times New Roman" w:cs="Times New Roman"/>
          <w:kern w:val="0"/>
          <w:sz w:val="24"/>
          <w:szCs w:val="24"/>
          <w14:ligatures w14:val="none"/>
        </w:rPr>
        <w:t xml:space="preserve">.00). </w:t>
      </w:r>
    </w:p>
    <w:p w14:paraId="14D2DA4B" w14:textId="77777777" w:rsidR="006D43B9" w:rsidRPr="006D43B9" w:rsidRDefault="006D43B9" w:rsidP="006D43B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 xml:space="preserve">Costs incurred by the City in enforcing this ordinance or abating a nuisance may be assessed against the property as a special assessment in accordance with law. </w:t>
      </w:r>
    </w:p>
    <w:p w14:paraId="780D3D2B" w14:textId="0CE20C38" w:rsidR="006D43B9" w:rsidRPr="006D43B9" w:rsidRDefault="006D43B9" w:rsidP="006D43B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b/>
          <w:bCs/>
          <w:kern w:val="0"/>
          <w:sz w:val="24"/>
          <w:szCs w:val="24"/>
          <w14:ligatures w14:val="none"/>
        </w:rPr>
        <w:t>Section 110.4</w:t>
      </w:r>
      <w:r w:rsidRPr="006D43B9">
        <w:rPr>
          <w:rFonts w:ascii="Times New Roman" w:eastAsia="Times New Roman" w:hAnsi="Times New Roman" w:cs="Times New Roman"/>
          <w:kern w:val="0"/>
          <w:sz w:val="24"/>
          <w:szCs w:val="24"/>
          <w14:ligatures w14:val="none"/>
        </w:rPr>
        <w:t xml:space="preserve"> – The minimum penalty shall be T</w:t>
      </w:r>
      <w:r w:rsidR="00252DCA">
        <w:rPr>
          <w:rFonts w:ascii="Times New Roman" w:eastAsia="Times New Roman" w:hAnsi="Times New Roman" w:cs="Times New Roman"/>
          <w:kern w:val="0"/>
          <w:sz w:val="24"/>
          <w:szCs w:val="24"/>
          <w14:ligatures w14:val="none"/>
        </w:rPr>
        <w:t>wenty Five</w:t>
      </w:r>
      <w:r w:rsidRPr="006D43B9">
        <w:rPr>
          <w:rFonts w:ascii="Times New Roman" w:eastAsia="Times New Roman" w:hAnsi="Times New Roman" w:cs="Times New Roman"/>
          <w:kern w:val="0"/>
          <w:sz w:val="24"/>
          <w:szCs w:val="24"/>
          <w14:ligatures w14:val="none"/>
        </w:rPr>
        <w:t xml:space="preserve"> Dollars ($2</w:t>
      </w:r>
      <w:r w:rsidR="00B947D5">
        <w:rPr>
          <w:rFonts w:ascii="Times New Roman" w:eastAsia="Times New Roman" w:hAnsi="Times New Roman" w:cs="Times New Roman"/>
          <w:kern w:val="0"/>
          <w:sz w:val="24"/>
          <w:szCs w:val="24"/>
          <w14:ligatures w14:val="none"/>
        </w:rPr>
        <w:t>5</w:t>
      </w:r>
      <w:r w:rsidRPr="006D43B9">
        <w:rPr>
          <w:rFonts w:ascii="Times New Roman" w:eastAsia="Times New Roman" w:hAnsi="Times New Roman" w:cs="Times New Roman"/>
          <w:kern w:val="0"/>
          <w:sz w:val="24"/>
          <w:szCs w:val="24"/>
          <w14:ligatures w14:val="none"/>
        </w:rPr>
        <w:t xml:space="preserve">.00). </w:t>
      </w:r>
    </w:p>
    <w:p w14:paraId="2EF0973A"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2FD9346">
          <v:rect id="_x0000_i1029" style="width:0;height:1.5pt" o:hralign="center" o:hrstd="t" o:hr="t" fillcolor="#a0a0a0" stroked="f"/>
        </w:pict>
      </w:r>
    </w:p>
    <w:p w14:paraId="5EE6689B" w14:textId="654E6C83"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 xml:space="preserve">Section </w:t>
      </w:r>
      <w:r w:rsidR="008B01FB">
        <w:rPr>
          <w:rFonts w:ascii="Times New Roman" w:eastAsia="Times New Roman" w:hAnsi="Times New Roman" w:cs="Times New Roman"/>
          <w:b/>
          <w:bCs/>
          <w:kern w:val="0"/>
          <w:sz w:val="27"/>
          <w:szCs w:val="27"/>
          <w14:ligatures w14:val="none"/>
        </w:rPr>
        <w:t>5</w:t>
      </w:r>
      <w:r w:rsidRPr="006D43B9">
        <w:rPr>
          <w:rFonts w:ascii="Times New Roman" w:eastAsia="Times New Roman" w:hAnsi="Times New Roman" w:cs="Times New Roman"/>
          <w:b/>
          <w:bCs/>
          <w:kern w:val="0"/>
          <w:sz w:val="27"/>
          <w:szCs w:val="27"/>
          <w14:ligatures w14:val="none"/>
        </w:rPr>
        <w:t>. Conflict.</w:t>
      </w:r>
    </w:p>
    <w:p w14:paraId="4847E8A9"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In the event of a conflict between the Code and any existing City ordinance, the more stringent provision shall apply.</w:t>
      </w:r>
    </w:p>
    <w:p w14:paraId="09B579E2"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507D845">
          <v:rect id="_x0000_i1030" style="width:0;height:1.5pt" o:hralign="center" o:hrstd="t" o:hr="t" fillcolor="#a0a0a0" stroked="f"/>
        </w:pict>
      </w:r>
    </w:p>
    <w:p w14:paraId="12118874" w14:textId="4F74865C"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 xml:space="preserve">Section </w:t>
      </w:r>
      <w:r w:rsidR="008B01FB">
        <w:rPr>
          <w:rFonts w:ascii="Times New Roman" w:eastAsia="Times New Roman" w:hAnsi="Times New Roman" w:cs="Times New Roman"/>
          <w:b/>
          <w:bCs/>
          <w:kern w:val="0"/>
          <w:sz w:val="27"/>
          <w:szCs w:val="27"/>
          <w14:ligatures w14:val="none"/>
        </w:rPr>
        <w:t>6</w:t>
      </w:r>
      <w:r w:rsidRPr="006D43B9">
        <w:rPr>
          <w:rFonts w:ascii="Times New Roman" w:eastAsia="Times New Roman" w:hAnsi="Times New Roman" w:cs="Times New Roman"/>
          <w:b/>
          <w:bCs/>
          <w:kern w:val="0"/>
          <w:sz w:val="27"/>
          <w:szCs w:val="27"/>
          <w14:ligatures w14:val="none"/>
        </w:rPr>
        <w:t>. Severability.</w:t>
      </w:r>
    </w:p>
    <w:p w14:paraId="45AC8A34"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lastRenderedPageBreak/>
        <w:t>If any provision of this ordinance is held invalid, such determination shall not affect the remaining provisions, which shall remain in full force and effect.</w:t>
      </w:r>
    </w:p>
    <w:p w14:paraId="073ED259"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900A1DE">
          <v:rect id="_x0000_i1031" style="width:0;height:1.5pt" o:hralign="center" o:hrstd="t" o:hr="t" fillcolor="#a0a0a0" stroked="f"/>
        </w:pict>
      </w:r>
    </w:p>
    <w:p w14:paraId="10185190" w14:textId="4E60C67B"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 xml:space="preserve">Section </w:t>
      </w:r>
      <w:r w:rsidR="008B01FB">
        <w:rPr>
          <w:rFonts w:ascii="Times New Roman" w:eastAsia="Times New Roman" w:hAnsi="Times New Roman" w:cs="Times New Roman"/>
          <w:b/>
          <w:bCs/>
          <w:kern w:val="0"/>
          <w:sz w:val="27"/>
          <w:szCs w:val="27"/>
          <w14:ligatures w14:val="none"/>
        </w:rPr>
        <w:t>7</w:t>
      </w:r>
      <w:r w:rsidRPr="006D43B9">
        <w:rPr>
          <w:rFonts w:ascii="Times New Roman" w:eastAsia="Times New Roman" w:hAnsi="Times New Roman" w:cs="Times New Roman"/>
          <w:b/>
          <w:bCs/>
          <w:kern w:val="0"/>
          <w:sz w:val="27"/>
          <w:szCs w:val="27"/>
          <w14:ligatures w14:val="none"/>
        </w:rPr>
        <w:t>. Savings Clause.</w:t>
      </w:r>
    </w:p>
    <w:p w14:paraId="0FFDC1C1"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Nothing in this ordinance shall affect any pending action, right, liability, or prosecution arising under prior law.</w:t>
      </w:r>
    </w:p>
    <w:p w14:paraId="14FEC4AF"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84E6A1B">
          <v:rect id="_x0000_i1032" style="width:0;height:1.5pt" o:hralign="center" o:hrstd="t" o:hr="t" fillcolor="#a0a0a0" stroked="f"/>
        </w:pict>
      </w:r>
    </w:p>
    <w:p w14:paraId="0CCC3090" w14:textId="521AD00C"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D43B9">
        <w:rPr>
          <w:rFonts w:ascii="Times New Roman" w:eastAsia="Times New Roman" w:hAnsi="Times New Roman" w:cs="Times New Roman"/>
          <w:b/>
          <w:bCs/>
          <w:kern w:val="0"/>
          <w:sz w:val="27"/>
          <w:szCs w:val="27"/>
          <w14:ligatures w14:val="none"/>
        </w:rPr>
        <w:t xml:space="preserve">Section </w:t>
      </w:r>
      <w:r w:rsidR="008B01FB">
        <w:rPr>
          <w:rFonts w:ascii="Times New Roman" w:eastAsia="Times New Roman" w:hAnsi="Times New Roman" w:cs="Times New Roman"/>
          <w:b/>
          <w:bCs/>
          <w:kern w:val="0"/>
          <w:sz w:val="27"/>
          <w:szCs w:val="27"/>
          <w14:ligatures w14:val="none"/>
        </w:rPr>
        <w:t>8</w:t>
      </w:r>
      <w:r w:rsidRPr="006D43B9">
        <w:rPr>
          <w:rFonts w:ascii="Times New Roman" w:eastAsia="Times New Roman" w:hAnsi="Times New Roman" w:cs="Times New Roman"/>
          <w:b/>
          <w:bCs/>
          <w:kern w:val="0"/>
          <w:sz w:val="27"/>
          <w:szCs w:val="27"/>
          <w14:ligatures w14:val="none"/>
        </w:rPr>
        <w:t>. Effective Date.</w:t>
      </w:r>
    </w:p>
    <w:p w14:paraId="106FC6A1" w14:textId="77777777" w:rsidR="006D43B9" w:rsidRPr="006D43B9" w:rsidRDefault="006D43B9" w:rsidP="006D43B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D43B9">
        <w:rPr>
          <w:rFonts w:ascii="Times New Roman" w:eastAsia="Times New Roman" w:hAnsi="Times New Roman" w:cs="Times New Roman"/>
          <w:kern w:val="0"/>
          <w:sz w:val="24"/>
          <w:szCs w:val="24"/>
          <w14:ligatures w14:val="none"/>
        </w:rPr>
        <w:t>This ordinance shall take effect upon passage and publication as required by law.</w:t>
      </w:r>
    </w:p>
    <w:p w14:paraId="2B23B873" w14:textId="77777777" w:rsidR="006D43B9" w:rsidRPr="006D43B9" w:rsidRDefault="00000000" w:rsidP="006D43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349914E">
          <v:rect id="_x0000_i1033" style="width:0;height:1.5pt" o:hralign="center" o:hrstd="t" o:hr="t" fillcolor="#a0a0a0" stroked="f"/>
        </w:pict>
      </w:r>
    </w:p>
    <w:p w14:paraId="397A8F8C" w14:textId="19FDBFC7" w:rsidR="006D43B9" w:rsidRPr="006D43B9" w:rsidRDefault="006D43B9" w:rsidP="006D43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4C14">
        <w:rPr>
          <w:rFonts w:ascii="Times New Roman" w:eastAsia="Times New Roman" w:hAnsi="Times New Roman" w:cs="Times New Roman"/>
          <w:b/>
          <w:bCs/>
          <w:kern w:val="0"/>
          <w:sz w:val="28"/>
          <w:szCs w:val="28"/>
          <w14:ligatures w14:val="none"/>
        </w:rPr>
        <w:t>BY ORDER OF THE MISSION CITY COUNCIL.</w:t>
      </w:r>
    </w:p>
    <w:p w14:paraId="2DE1AD8D" w14:textId="77777777" w:rsidR="006D43B9" w:rsidRPr="00786656" w:rsidRDefault="006D43B9" w:rsidP="006D43B9">
      <w:p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2D14EC">
        <w:rPr>
          <w:rFonts w:ascii="Times New Roman" w:eastAsia="Times New Roman" w:hAnsi="Times New Roman" w:cs="Times New Roman"/>
          <w:kern w:val="0"/>
          <w:sz w:val="24"/>
          <w:szCs w:val="24"/>
          <w14:ligatures w14:val="none"/>
        </w:rPr>
        <w:t xml:space="preserve">PASSED AND APPROVED this </w:t>
      </w:r>
      <w:r>
        <w:rPr>
          <w:rFonts w:ascii="Times New Roman" w:eastAsia="Times New Roman" w:hAnsi="Times New Roman" w:cs="Times New Roman"/>
          <w:kern w:val="0"/>
          <w:sz w:val="24"/>
          <w:szCs w:val="24"/>
          <w14:ligatures w14:val="none"/>
        </w:rPr>
        <w:t>___</w:t>
      </w:r>
      <w:r w:rsidRPr="002D14EC">
        <w:rPr>
          <w:rFonts w:ascii="Times New Roman" w:eastAsia="Times New Roman" w:hAnsi="Times New Roman" w:cs="Times New Roman"/>
          <w:kern w:val="0"/>
          <w:sz w:val="24"/>
          <w:szCs w:val="24"/>
          <w14:ligatures w14:val="none"/>
        </w:rPr>
        <w:t xml:space="preserve"> day of </w:t>
      </w:r>
      <w:r>
        <w:rPr>
          <w:rFonts w:ascii="Times New Roman" w:eastAsia="Times New Roman" w:hAnsi="Times New Roman" w:cs="Times New Roman"/>
          <w:kern w:val="0"/>
          <w:sz w:val="24"/>
          <w:szCs w:val="24"/>
          <w14:ligatures w14:val="none"/>
        </w:rPr>
        <w:t>__________</w:t>
      </w:r>
      <w:r w:rsidRPr="002D14EC">
        <w:rPr>
          <w:rFonts w:ascii="Times New Roman" w:eastAsia="Times New Roman" w:hAnsi="Times New Roman" w:cs="Times New Roman"/>
          <w:i/>
          <w:iCs/>
          <w:kern w:val="0"/>
          <w:sz w:val="24"/>
          <w:szCs w:val="24"/>
          <w14:ligatures w14:val="none"/>
        </w:rPr>
        <w:t xml:space="preserve"> 2</w:t>
      </w:r>
      <w:r w:rsidRPr="00786656">
        <w:rPr>
          <w:rFonts w:ascii="Times New Roman" w:eastAsia="Times New Roman" w:hAnsi="Times New Roman" w:cs="Times New Roman"/>
          <w:i/>
          <w:iCs/>
          <w:kern w:val="0"/>
          <w:sz w:val="24"/>
          <w:szCs w:val="24"/>
          <w14:ligatures w14:val="none"/>
        </w:rPr>
        <w:t>026</w:t>
      </w:r>
      <w:r>
        <w:rPr>
          <w:rFonts w:ascii="Times New Roman" w:eastAsia="Times New Roman" w:hAnsi="Times New Roman" w:cs="Times New Roman"/>
          <w:kern w:val="0"/>
          <w:sz w:val="24"/>
          <w:szCs w:val="24"/>
          <w14:ligatures w14:val="none"/>
        </w:rPr>
        <w:t xml:space="preserve">, </w:t>
      </w:r>
      <w:r w:rsidRPr="00152ADC">
        <w:rPr>
          <w:rFonts w:ascii="Times New Roman" w:eastAsia="Times New Roman" w:hAnsi="Times New Roman" w:cs="Times New Roman"/>
          <w:kern w:val="0"/>
          <w:sz w:val="24"/>
          <w:szCs w:val="24"/>
          <w14:ligatures w14:val="none"/>
        </w:rPr>
        <w:t>by the City Council of the City of Mission, South Dakota.</w:t>
      </w:r>
    </w:p>
    <w:p w14:paraId="45CBBCD5" w14:textId="77777777" w:rsidR="006D43B9" w:rsidRPr="00786656" w:rsidRDefault="006D43B9" w:rsidP="006D43B9">
      <w:p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p>
    <w:p w14:paraId="34182394" w14:textId="77777777" w:rsidR="006D43B9" w:rsidRPr="00786656" w:rsidRDefault="006D43B9" w:rsidP="006D43B9">
      <w:pPr>
        <w:spacing w:after="0"/>
        <w:rPr>
          <w:rFonts w:ascii="Times New Roman" w:eastAsia="Times New Roman" w:hAnsi="Times New Roman" w:cs="Times New Roman"/>
          <w:kern w:val="0"/>
          <w:sz w:val="24"/>
          <w:szCs w:val="24"/>
          <w14:ligatures w14:val="none"/>
        </w:rPr>
      </w:pPr>
      <w:r w:rsidRPr="00786656">
        <w:rPr>
          <w:rFonts w:ascii="Times New Roman" w:eastAsia="Times New Roman" w:hAnsi="Times New Roman" w:cs="Times New Roman"/>
          <w:kern w:val="0"/>
          <w:sz w:val="24"/>
          <w:szCs w:val="24"/>
          <w14:ligatures w14:val="none"/>
        </w:rPr>
        <w:t xml:space="preserve">                                                                        APPROVED:____________________________ </w:t>
      </w:r>
    </w:p>
    <w:p w14:paraId="1D19A355" w14:textId="77777777" w:rsidR="006D43B9" w:rsidRPr="00786656" w:rsidRDefault="006D43B9" w:rsidP="006D43B9">
      <w:pPr>
        <w:rPr>
          <w:rFonts w:ascii="Times New Roman" w:eastAsia="Times New Roman" w:hAnsi="Times New Roman" w:cs="Times New Roman"/>
          <w:kern w:val="0"/>
          <w:sz w:val="24"/>
          <w:szCs w:val="24"/>
          <w14:ligatures w14:val="none"/>
        </w:rPr>
      </w:pPr>
      <w:r w:rsidRPr="00786656">
        <w:rPr>
          <w:rFonts w:ascii="Times New Roman" w:eastAsia="Times New Roman" w:hAnsi="Times New Roman" w:cs="Times New Roman"/>
          <w:kern w:val="0"/>
          <w:sz w:val="24"/>
          <w:szCs w:val="24"/>
          <w14:ligatures w14:val="none"/>
        </w:rPr>
        <w:t xml:space="preserve">                                                                                                    Heather Petersen, Mayor</w:t>
      </w:r>
    </w:p>
    <w:p w14:paraId="7B9BC10D" w14:textId="77777777" w:rsidR="006D43B9" w:rsidRPr="00786656" w:rsidRDefault="006D43B9" w:rsidP="006D43B9">
      <w:pPr>
        <w:rPr>
          <w:rFonts w:ascii="Times New Roman" w:eastAsia="Times New Roman" w:hAnsi="Times New Roman" w:cs="Times New Roman"/>
          <w:kern w:val="0"/>
          <w:sz w:val="24"/>
          <w:szCs w:val="24"/>
          <w14:ligatures w14:val="none"/>
        </w:rPr>
      </w:pPr>
    </w:p>
    <w:p w14:paraId="214A1360" w14:textId="77777777" w:rsidR="006D43B9" w:rsidRPr="00786656" w:rsidRDefault="006D43B9" w:rsidP="006D43B9">
      <w:pPr>
        <w:spacing w:after="0"/>
        <w:rPr>
          <w:rFonts w:ascii="Times New Roman" w:eastAsia="Times New Roman" w:hAnsi="Times New Roman" w:cs="Times New Roman"/>
          <w:kern w:val="0"/>
          <w:sz w:val="24"/>
          <w:szCs w:val="24"/>
          <w14:ligatures w14:val="none"/>
        </w:rPr>
      </w:pPr>
      <w:r w:rsidRPr="00786656">
        <w:rPr>
          <w:rFonts w:ascii="Times New Roman" w:eastAsia="Times New Roman" w:hAnsi="Times New Roman" w:cs="Times New Roman"/>
          <w:kern w:val="0"/>
          <w:sz w:val="24"/>
          <w:szCs w:val="24"/>
          <w14:ligatures w14:val="none"/>
        </w:rPr>
        <w:t>ATTEST:__________________________________</w:t>
      </w:r>
    </w:p>
    <w:p w14:paraId="31D602E6" w14:textId="77777777" w:rsidR="006D43B9" w:rsidRPr="00E77733" w:rsidRDefault="006D43B9" w:rsidP="006D43B9">
      <w:pPr>
        <w:rPr>
          <w:rFonts w:ascii="Times New Roman" w:eastAsia="Times New Roman" w:hAnsi="Times New Roman" w:cs="Times New Roman"/>
          <w:kern w:val="0"/>
          <w:sz w:val="24"/>
          <w:szCs w:val="24"/>
          <w14:ligatures w14:val="none"/>
        </w:rPr>
      </w:pPr>
      <w:r w:rsidRPr="00786656">
        <w:rPr>
          <w:rFonts w:ascii="Times New Roman" w:eastAsia="Times New Roman" w:hAnsi="Times New Roman" w:cs="Times New Roman"/>
          <w:kern w:val="0"/>
          <w:sz w:val="24"/>
          <w:szCs w:val="24"/>
          <w14:ligatures w14:val="none"/>
        </w:rPr>
        <w:t xml:space="preserve">                  Gabriella Iron Heart, Finance Office</w:t>
      </w:r>
    </w:p>
    <w:p w14:paraId="081A24EF" w14:textId="77777777" w:rsidR="006D43B9" w:rsidRDefault="006D43B9" w:rsidP="006D43B9">
      <w:pPr>
        <w:spacing w:before="100" w:beforeAutospacing="1" w:after="100" w:afterAutospacing="1" w:line="360" w:lineRule="auto"/>
        <w:rPr>
          <w:rFonts w:ascii="Times New Roman" w:eastAsia="Times New Roman" w:hAnsi="Times New Roman" w:cs="Times New Roman"/>
          <w:kern w:val="0"/>
          <w:sz w:val="24"/>
          <w:szCs w:val="24"/>
          <w14:ligatures w14:val="none"/>
        </w:rPr>
      </w:pPr>
    </w:p>
    <w:p w14:paraId="7A39EDCB" w14:textId="36B2E579" w:rsidR="006D43B9" w:rsidRPr="00E77733" w:rsidRDefault="006D43B9" w:rsidP="006D43B9">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E77733">
        <w:rPr>
          <w:rFonts w:ascii="Times New Roman" w:eastAsia="Times New Roman" w:hAnsi="Times New Roman" w:cs="Times New Roman"/>
          <w:kern w:val="0"/>
          <w:sz w:val="24"/>
          <w:szCs w:val="24"/>
          <w14:ligatures w14:val="none"/>
        </w:rPr>
        <w:t>First Reading: ____________________</w:t>
      </w:r>
      <w:r w:rsidRPr="00E77733">
        <w:rPr>
          <w:rFonts w:ascii="Times New Roman" w:eastAsia="Times New Roman" w:hAnsi="Times New Roman" w:cs="Times New Roman"/>
          <w:kern w:val="0"/>
          <w:sz w:val="24"/>
          <w:szCs w:val="24"/>
          <w14:ligatures w14:val="none"/>
        </w:rPr>
        <w:br/>
        <w:t>Second Reading: ____________________</w:t>
      </w:r>
      <w:r w:rsidRPr="00E77733">
        <w:rPr>
          <w:rFonts w:ascii="Times New Roman" w:eastAsia="Times New Roman" w:hAnsi="Times New Roman" w:cs="Times New Roman"/>
          <w:kern w:val="0"/>
          <w:sz w:val="24"/>
          <w:szCs w:val="24"/>
          <w14:ligatures w14:val="none"/>
        </w:rPr>
        <w:br/>
        <w:t>Adopted: ____________________</w:t>
      </w:r>
      <w:r w:rsidRPr="00E77733">
        <w:rPr>
          <w:rFonts w:ascii="Times New Roman" w:eastAsia="Times New Roman" w:hAnsi="Times New Roman" w:cs="Times New Roman"/>
          <w:kern w:val="0"/>
          <w:sz w:val="24"/>
          <w:szCs w:val="24"/>
          <w14:ligatures w14:val="none"/>
        </w:rPr>
        <w:br/>
        <w:t>Published: ____________________</w:t>
      </w:r>
    </w:p>
    <w:p w14:paraId="28B6F9C3" w14:textId="77777777" w:rsidR="00854ED3" w:rsidRDefault="00854ED3"/>
    <w:sectPr w:rsidR="00854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857C0"/>
    <w:multiLevelType w:val="multilevel"/>
    <w:tmpl w:val="7264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D1C0D"/>
    <w:multiLevelType w:val="multilevel"/>
    <w:tmpl w:val="BF54A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932FDB"/>
    <w:multiLevelType w:val="multilevel"/>
    <w:tmpl w:val="41EE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414087">
    <w:abstractNumId w:val="1"/>
  </w:num>
  <w:num w:numId="2" w16cid:durableId="1068262091">
    <w:abstractNumId w:val="0"/>
  </w:num>
  <w:num w:numId="3" w16cid:durableId="1829859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B9"/>
    <w:rsid w:val="000673E7"/>
    <w:rsid w:val="000A5B0C"/>
    <w:rsid w:val="001C3CC0"/>
    <w:rsid w:val="001C4808"/>
    <w:rsid w:val="0021171B"/>
    <w:rsid w:val="00252DCA"/>
    <w:rsid w:val="002F7484"/>
    <w:rsid w:val="00315F0F"/>
    <w:rsid w:val="00380BE2"/>
    <w:rsid w:val="00462945"/>
    <w:rsid w:val="00464C0E"/>
    <w:rsid w:val="005507FB"/>
    <w:rsid w:val="005A7E66"/>
    <w:rsid w:val="00622253"/>
    <w:rsid w:val="00634A66"/>
    <w:rsid w:val="00650141"/>
    <w:rsid w:val="006D43B9"/>
    <w:rsid w:val="00797147"/>
    <w:rsid w:val="00830151"/>
    <w:rsid w:val="00854ED3"/>
    <w:rsid w:val="008B01FB"/>
    <w:rsid w:val="008D72C7"/>
    <w:rsid w:val="008F208C"/>
    <w:rsid w:val="009435D1"/>
    <w:rsid w:val="00992F73"/>
    <w:rsid w:val="009F722F"/>
    <w:rsid w:val="00A775D8"/>
    <w:rsid w:val="00B27C78"/>
    <w:rsid w:val="00B947D5"/>
    <w:rsid w:val="00BB2EE7"/>
    <w:rsid w:val="00C84D02"/>
    <w:rsid w:val="00D64113"/>
    <w:rsid w:val="00E57146"/>
    <w:rsid w:val="00F05A6C"/>
    <w:rsid w:val="00F56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ECA2"/>
  <w15:chartTrackingRefBased/>
  <w15:docId w15:val="{A2B6D4DF-A6C1-4B32-BCD4-BE04C24B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3B9"/>
    <w:rPr>
      <w:rFonts w:eastAsiaTheme="majorEastAsia" w:cstheme="majorBidi"/>
      <w:color w:val="272727" w:themeColor="text1" w:themeTint="D8"/>
    </w:rPr>
  </w:style>
  <w:style w:type="paragraph" w:styleId="Title">
    <w:name w:val="Title"/>
    <w:basedOn w:val="Normal"/>
    <w:next w:val="Normal"/>
    <w:link w:val="TitleChar"/>
    <w:uiPriority w:val="10"/>
    <w:qFormat/>
    <w:rsid w:val="006D4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3B9"/>
    <w:pPr>
      <w:spacing w:before="160"/>
      <w:jc w:val="center"/>
    </w:pPr>
    <w:rPr>
      <w:i/>
      <w:iCs/>
      <w:color w:val="404040" w:themeColor="text1" w:themeTint="BF"/>
    </w:rPr>
  </w:style>
  <w:style w:type="character" w:customStyle="1" w:styleId="QuoteChar">
    <w:name w:val="Quote Char"/>
    <w:basedOn w:val="DefaultParagraphFont"/>
    <w:link w:val="Quote"/>
    <w:uiPriority w:val="29"/>
    <w:rsid w:val="006D43B9"/>
    <w:rPr>
      <w:i/>
      <w:iCs/>
      <w:color w:val="404040" w:themeColor="text1" w:themeTint="BF"/>
    </w:rPr>
  </w:style>
  <w:style w:type="paragraph" w:styleId="ListParagraph">
    <w:name w:val="List Paragraph"/>
    <w:basedOn w:val="Normal"/>
    <w:uiPriority w:val="34"/>
    <w:qFormat/>
    <w:rsid w:val="006D43B9"/>
    <w:pPr>
      <w:ind w:left="720"/>
      <w:contextualSpacing/>
    </w:pPr>
  </w:style>
  <w:style w:type="character" w:styleId="IntenseEmphasis">
    <w:name w:val="Intense Emphasis"/>
    <w:basedOn w:val="DefaultParagraphFont"/>
    <w:uiPriority w:val="21"/>
    <w:qFormat/>
    <w:rsid w:val="006D43B9"/>
    <w:rPr>
      <w:i/>
      <w:iCs/>
      <w:color w:val="0F4761" w:themeColor="accent1" w:themeShade="BF"/>
    </w:rPr>
  </w:style>
  <w:style w:type="paragraph" w:styleId="IntenseQuote">
    <w:name w:val="Intense Quote"/>
    <w:basedOn w:val="Normal"/>
    <w:next w:val="Normal"/>
    <w:link w:val="IntenseQuoteChar"/>
    <w:uiPriority w:val="30"/>
    <w:qFormat/>
    <w:rsid w:val="006D4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3B9"/>
    <w:rPr>
      <w:i/>
      <w:iCs/>
      <w:color w:val="0F4761" w:themeColor="accent1" w:themeShade="BF"/>
    </w:rPr>
  </w:style>
  <w:style w:type="character" w:styleId="IntenseReference">
    <w:name w:val="Intense Reference"/>
    <w:basedOn w:val="DefaultParagraphFont"/>
    <w:uiPriority w:val="32"/>
    <w:qFormat/>
    <w:rsid w:val="006D43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3</Pages>
  <Words>658</Words>
  <Characters>3756</Characters>
  <Application>Microsoft Office Word</Application>
  <DocSecurity>0</DocSecurity>
  <Lines>96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Admin</dc:creator>
  <cp:keywords/>
  <dc:description/>
  <cp:lastModifiedBy>City Admin</cp:lastModifiedBy>
  <cp:revision>30</cp:revision>
  <cp:lastPrinted>2026-06-03T22:30:00Z</cp:lastPrinted>
  <dcterms:created xsi:type="dcterms:W3CDTF">2026-05-01T20:22:00Z</dcterms:created>
  <dcterms:modified xsi:type="dcterms:W3CDTF">2026-06-04T00:02:00Z</dcterms:modified>
</cp:coreProperties>
</file>